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B6" w:rsidRPr="001B3FB6" w:rsidRDefault="001B3FB6" w:rsidP="001B3FB6">
      <w:pPr>
        <w:pStyle w:val="1"/>
        <w:shd w:val="clear" w:color="auto" w:fill="FFFFFF"/>
        <w:spacing w:before="189" w:beforeAutospacing="0" w:after="189" w:afterAutospacing="0" w:line="276" w:lineRule="auto"/>
        <w:rPr>
          <w:b w:val="0"/>
          <w:bCs w:val="0"/>
          <w:color w:val="000000"/>
          <w:sz w:val="36"/>
          <w:szCs w:val="36"/>
        </w:rPr>
      </w:pPr>
      <w:r w:rsidRPr="001B3FB6">
        <w:rPr>
          <w:b w:val="0"/>
          <w:bCs w:val="0"/>
          <w:color w:val="000000"/>
          <w:sz w:val="36"/>
          <w:szCs w:val="36"/>
        </w:rPr>
        <w:t>Игры для повышения самооценки ребенка</w:t>
      </w:r>
      <w:r>
        <w:rPr>
          <w:b w:val="0"/>
          <w:bCs w:val="0"/>
          <w:color w:val="000000"/>
          <w:sz w:val="36"/>
          <w:szCs w:val="36"/>
        </w:rPr>
        <w:t>.</w:t>
      </w:r>
    </w:p>
    <w:p w:rsidR="001B3FB6" w:rsidRPr="001B3FB6" w:rsidRDefault="001B3FB6" w:rsidP="001B3FB6">
      <w:pPr>
        <w:shd w:val="clear" w:color="auto" w:fill="FFFFFF"/>
        <w:rPr>
          <w:rFonts w:ascii="Times New Roman" w:hAnsi="Times New Roman" w:cs="Times New Roman"/>
          <w:color w:val="000000"/>
          <w:sz w:val="24"/>
          <w:szCs w:val="24"/>
        </w:rPr>
      </w:pPr>
      <w:r w:rsidRPr="001B3FB6">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52625"/>
            <wp:effectExtent l="19050" t="0" r="0" b="0"/>
            <wp:wrapSquare wrapText="bothSides"/>
            <wp:docPr id="5" name="Рисунок 7" descr="https://www.psychologos.ru/images/snimok_ekrana_2014-11-13_v_11.19.14_141586693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psychologos.ru/images/snimok_ekrana_2014-11-13_v_11.19.14_1415866936.png">
                      <a:hlinkClick r:id="rId5"/>
                    </pic:cNvPr>
                    <pic:cNvPicPr>
                      <a:picLocks noChangeAspect="1" noChangeArrowheads="1"/>
                    </pic:cNvPicPr>
                  </pic:nvPicPr>
                  <pic:blipFill>
                    <a:blip r:embed="rId6" cstate="print"/>
                    <a:srcRect/>
                    <a:stretch>
                      <a:fillRect/>
                    </a:stretch>
                  </pic:blipFill>
                  <pic:spPr bwMode="auto">
                    <a:xfrm>
                      <a:off x="0" y="0"/>
                      <a:ext cx="2857500" cy="1952625"/>
                    </a:xfrm>
                    <a:prstGeom prst="rect">
                      <a:avLst/>
                    </a:prstGeom>
                    <a:noFill/>
                  </pic:spPr>
                </pic:pic>
              </a:graphicData>
            </a:graphic>
          </wp:anchor>
        </w:drawing>
      </w:r>
    </w:p>
    <w:p w:rsidR="001B3FB6" w:rsidRPr="001B3FB6" w:rsidRDefault="001B3FB6" w:rsidP="001B3FB6">
      <w:pPr>
        <w:pStyle w:val="a4"/>
        <w:shd w:val="clear" w:color="auto" w:fill="FFFFFF"/>
        <w:spacing w:before="189" w:beforeAutospacing="0" w:after="189" w:afterAutospacing="0" w:line="276" w:lineRule="auto"/>
        <w:rPr>
          <w:color w:val="000000"/>
        </w:rPr>
      </w:pPr>
      <w:r w:rsidRPr="001B3FB6">
        <w:rPr>
          <w:color w:val="000000"/>
        </w:rPr>
        <w:t>Для достижения успеха в этом деле необходимо, чтобы взрослый сам видел достоинства ребенка, относился к нему с уважением (а не только любовью) и умел замечать все его успехи (даже самые маленькие). Поэтому вам лучше заранее продумать, какие положительные качества у ребенка уже имеются, а какие ему необходимо приобрести.</w:t>
      </w:r>
    </w:p>
    <w:p w:rsidR="001B3FB6" w:rsidRPr="001B3FB6" w:rsidRDefault="001B3FB6" w:rsidP="001B3FB6">
      <w:pPr>
        <w:shd w:val="clear" w:color="auto" w:fill="FFFFFF"/>
        <w:spacing w:before="189" w:after="189"/>
        <w:outlineLvl w:val="0"/>
        <w:rPr>
          <w:rFonts w:ascii="Times New Roman" w:eastAsia="Times New Roman" w:hAnsi="Times New Roman" w:cs="Times New Roman"/>
          <w:color w:val="000000"/>
          <w:kern w:val="36"/>
          <w:sz w:val="24"/>
          <w:szCs w:val="24"/>
          <w:lang w:eastAsia="ru-RU"/>
        </w:rPr>
      </w:pPr>
    </w:p>
    <w:p w:rsidR="001B3FB6" w:rsidRPr="001B3FB6" w:rsidRDefault="001B3FB6" w:rsidP="001B3FB6">
      <w:pPr>
        <w:shd w:val="clear" w:color="auto" w:fill="FFFFFF"/>
        <w:spacing w:before="189" w:after="189"/>
        <w:outlineLvl w:val="0"/>
        <w:rPr>
          <w:rFonts w:ascii="Times New Roman" w:eastAsia="Times New Roman" w:hAnsi="Times New Roman" w:cs="Times New Roman"/>
          <w:color w:val="000000"/>
          <w:kern w:val="36"/>
          <w:sz w:val="36"/>
          <w:szCs w:val="36"/>
          <w:lang w:eastAsia="ru-RU"/>
        </w:rPr>
      </w:pPr>
      <w:r w:rsidRPr="001B3FB6">
        <w:rPr>
          <w:rFonts w:ascii="Times New Roman" w:eastAsia="Times New Roman" w:hAnsi="Times New Roman" w:cs="Times New Roman"/>
          <w:color w:val="000000"/>
          <w:kern w:val="36"/>
          <w:sz w:val="36"/>
          <w:szCs w:val="36"/>
          <w:lang w:eastAsia="ru-RU"/>
        </w:rPr>
        <w:t>Копилка достижений - игра</w:t>
      </w:r>
    </w:p>
    <w:p w:rsidR="001B3FB6" w:rsidRPr="001B3FB6" w:rsidRDefault="001B3FB6" w:rsidP="001B3FB6">
      <w:pPr>
        <w:shd w:val="clear" w:color="auto" w:fill="FFFFFF"/>
        <w:spacing w:after="189"/>
        <w:rPr>
          <w:rFonts w:ascii="Times New Roman" w:eastAsia="Times New Roman" w:hAnsi="Times New Roman" w:cs="Times New Roman"/>
          <w:color w:val="000000"/>
          <w:sz w:val="24"/>
          <w:szCs w:val="24"/>
          <w:lang w:eastAsia="ru-RU"/>
        </w:rPr>
      </w:pPr>
      <w:r w:rsidRPr="001B3FB6">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52625"/>
            <wp:effectExtent l="19050" t="0" r="0" b="0"/>
            <wp:wrapSquare wrapText="bothSides"/>
            <wp:docPr id="2" name="Рисунок 4" descr="https://www.psychologos.ru/images/snimok_ekrana_2014-11-13_v_11.25.58_141586719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psychologos.ru/images/snimok_ekrana_2014-11-13_v_11.25.58_1415867192.png">
                      <a:hlinkClick r:id="rId7"/>
                    </pic:cNvPr>
                    <pic:cNvPicPr>
                      <a:picLocks noChangeAspect="1" noChangeArrowheads="1"/>
                    </pic:cNvPicPr>
                  </pic:nvPicPr>
                  <pic:blipFill>
                    <a:blip r:embed="rId8" cstate="print"/>
                    <a:srcRect/>
                    <a:stretch>
                      <a:fillRect/>
                    </a:stretch>
                  </pic:blipFill>
                  <pic:spPr bwMode="auto">
                    <a:xfrm>
                      <a:off x="0" y="0"/>
                      <a:ext cx="2857500" cy="1952625"/>
                    </a:xfrm>
                    <a:prstGeom prst="rect">
                      <a:avLst/>
                    </a:prstGeom>
                    <a:noFill/>
                  </pic:spPr>
                </pic:pic>
              </a:graphicData>
            </a:graphic>
          </wp:anchor>
        </w:drawing>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Это очень хорошая игра, которая должна перерасти в привычку видеть и ценить свои маленькие победы каждый день. Вы действительно сможете достичь такой, казалось бы, глобальной цели, если будете систематически использовать этот игровой прием. В дальнейшем можно будет заменить его устным обсуждением своих ежедневных достижений.</w:t>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Итак, возьмите какую-нибудь картонную коробку или вместительную банку и вместе с ребенком оформите ее так, как ему хотелось бы, чтобы выглядела копилка его главных ценностей - маленьких и больших собственных успехов в жизни. Может быть, на поверхности этой копилки появятся рисунки, отражающие предметы, которые как-то связаны с понятием "успех", или это будут просто симпатичные узоры. Оставьте выбор за мальчиком или девочкой. Отдельно приготовьте небольшие листочки бумаги. А теперь введите правило: когда ребенок возвращается домой, он обязательно должен вспомнить и написать на этом листочке какое-то свидетельство успеха, которого он достиг за сегодняшний день. Так, на записочках будут появляться фразы: "Хорошо</w:t>
      </w:r>
      <w:r>
        <w:rPr>
          <w:rFonts w:ascii="Times New Roman" w:eastAsia="Times New Roman" w:hAnsi="Times New Roman" w:cs="Times New Roman"/>
          <w:color w:val="000000"/>
          <w:sz w:val="24"/>
          <w:szCs w:val="24"/>
          <w:lang w:eastAsia="ru-RU"/>
        </w:rPr>
        <w:t xml:space="preserve"> прочитала стихотворение</w:t>
      </w:r>
      <w:r w:rsidRPr="001B3FB6">
        <w:rPr>
          <w:rFonts w:ascii="Times New Roman" w:eastAsia="Times New Roman" w:hAnsi="Times New Roman" w:cs="Times New Roman"/>
          <w:color w:val="000000"/>
          <w:sz w:val="24"/>
          <w:szCs w:val="24"/>
          <w:lang w:eastAsia="ru-RU"/>
        </w:rPr>
        <w:t xml:space="preserve">", "Нарисовала отличный рисунок на тему "Осень", "Сделала подарок бабушке, который </w:t>
      </w:r>
      <w:r>
        <w:rPr>
          <w:rFonts w:ascii="Times New Roman" w:eastAsia="Times New Roman" w:hAnsi="Times New Roman" w:cs="Times New Roman"/>
          <w:color w:val="000000"/>
          <w:sz w:val="24"/>
          <w:szCs w:val="24"/>
          <w:lang w:eastAsia="ru-RU"/>
        </w:rPr>
        <w:t xml:space="preserve">ей очень понравился" </w:t>
      </w:r>
      <w:r w:rsidRPr="001B3FB6">
        <w:rPr>
          <w:rFonts w:ascii="Times New Roman" w:eastAsia="Times New Roman" w:hAnsi="Times New Roman" w:cs="Times New Roman"/>
          <w:color w:val="000000"/>
          <w:sz w:val="24"/>
          <w:szCs w:val="24"/>
          <w:lang w:eastAsia="ru-RU"/>
        </w:rPr>
        <w:t>и многие другие. Эти записи кладутся в копилку достижений. Важно, чтобы даже в самом неблагополучном дне ребенок смог найти что-то, что ему удалось. "Утяжеление" копилки со временем само по себе наполняет детей гордостью и большей уверенностью в своих силах, особенно если родители и другие члены семьи относятся к его маленьким победам с уважением (а не с высоты своих лет и опыта).</w:t>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lastRenderedPageBreak/>
        <w:t>К этой копилке можно обращаться, когда ребенку кажется, что он встретился с непреодолимыми для него трудностями, или в периоды, когда его критический взгляд направлен на свои способности и он видит себя никчемным неудачником. В такие периоды полезно вспомнить, что у вашего ребенка есть опыт преодоления трудностей и достижения успеха. Это поможет ему настроиться на позитивный лад.</w:t>
      </w:r>
    </w:p>
    <w:p w:rsidR="001B3FB6" w:rsidRPr="001B3FB6" w:rsidRDefault="001B3FB6" w:rsidP="001B3FB6">
      <w:pPr>
        <w:shd w:val="clear" w:color="auto" w:fill="FFFFFF"/>
        <w:spacing w:before="189" w:after="189"/>
        <w:outlineLvl w:val="0"/>
        <w:rPr>
          <w:rFonts w:ascii="Times New Roman" w:eastAsia="Times New Roman" w:hAnsi="Times New Roman" w:cs="Times New Roman"/>
          <w:color w:val="000000"/>
          <w:kern w:val="36"/>
          <w:sz w:val="36"/>
          <w:szCs w:val="36"/>
          <w:lang w:eastAsia="ru-RU"/>
        </w:rPr>
      </w:pPr>
      <w:r w:rsidRPr="001B3FB6">
        <w:rPr>
          <w:rFonts w:ascii="Times New Roman" w:eastAsia="Times New Roman" w:hAnsi="Times New Roman" w:cs="Times New Roman"/>
          <w:color w:val="000000"/>
          <w:kern w:val="36"/>
          <w:sz w:val="36"/>
          <w:szCs w:val="36"/>
          <w:lang w:eastAsia="ru-RU"/>
        </w:rPr>
        <w:t>Солнышко - игра</w:t>
      </w:r>
    </w:p>
    <w:p w:rsidR="001B3FB6" w:rsidRPr="001B3FB6" w:rsidRDefault="001B3FB6" w:rsidP="001B3FB6">
      <w:pPr>
        <w:shd w:val="clear" w:color="auto" w:fill="FFFFFF"/>
        <w:spacing w:after="189"/>
        <w:rPr>
          <w:rFonts w:ascii="Times New Roman" w:eastAsia="Times New Roman" w:hAnsi="Times New Roman" w:cs="Times New Roman"/>
          <w:color w:val="000000"/>
          <w:sz w:val="24"/>
          <w:szCs w:val="24"/>
          <w:lang w:eastAsia="ru-RU"/>
        </w:rPr>
      </w:pPr>
      <w:r w:rsidRPr="001B3FB6">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3" name="Рисунок 5" descr="https://www.psychologos.ru/images/1_14158596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psychologos.ru/images/1_1415859636.jpg">
                      <a:hlinkClick r:id="rId9"/>
                    </pic:cNvPr>
                    <pic:cNvPicPr>
                      <a:picLocks noChangeAspect="1" noChangeArrowheads="1"/>
                    </pic:cNvPicPr>
                  </pic:nvPicPr>
                  <pic:blipFill>
                    <a:blip r:embed="rId10" cstate="print"/>
                    <a:srcRect/>
                    <a:stretch>
                      <a:fillRect/>
                    </a:stretch>
                  </pic:blipFill>
                  <pic:spPr bwMode="auto">
                    <a:xfrm>
                      <a:off x="0" y="0"/>
                      <a:ext cx="2857500" cy="2143125"/>
                    </a:xfrm>
                    <a:prstGeom prst="rect">
                      <a:avLst/>
                    </a:prstGeom>
                    <a:noFill/>
                  </pic:spPr>
                </pic:pic>
              </a:graphicData>
            </a:graphic>
          </wp:anchor>
        </w:drawing>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Это отличная игра, которая позволяет получить от других "</w:t>
      </w:r>
      <w:hyperlink r:id="rId11" w:tooltip="Статья: Поглаживание" w:history="1">
        <w:r w:rsidRPr="001B3FB6">
          <w:rPr>
            <w:rStyle w:val="a3"/>
            <w:rFonts w:ascii="Times New Roman" w:hAnsi="Times New Roman" w:cs="Times New Roman"/>
            <w:color w:val="1071E8"/>
            <w:sz w:val="24"/>
            <w:szCs w:val="24"/>
          </w:rPr>
          <w:t>психологические поглаживания</w:t>
        </w:r>
      </w:hyperlink>
      <w:r w:rsidRPr="001B3FB6">
        <w:rPr>
          <w:rFonts w:ascii="Times New Roman" w:eastAsia="Times New Roman" w:hAnsi="Times New Roman" w:cs="Times New Roman"/>
          <w:color w:val="000000"/>
          <w:sz w:val="24"/>
          <w:szCs w:val="24"/>
          <w:lang w:eastAsia="ru-RU"/>
        </w:rPr>
        <w:t>",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 день рождения ребенка. Можно организовать эту игру, когда маленькие и большие гости наелись и готовы к общению и развлечениям.</w:t>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 xml:space="preserve">Переключите их внимание на ребенка словами: "Посмотрите,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поворачивается лицом к </w:t>
      </w:r>
      <w:proofErr w:type="gramStart"/>
      <w:r w:rsidRPr="001B3FB6">
        <w:rPr>
          <w:rFonts w:ascii="Times New Roman" w:eastAsia="Times New Roman" w:hAnsi="Times New Roman" w:cs="Times New Roman"/>
          <w:color w:val="000000"/>
          <w:sz w:val="24"/>
          <w:szCs w:val="24"/>
          <w:lang w:eastAsia="ru-RU"/>
        </w:rPr>
        <w:t>говорящему</w:t>
      </w:r>
      <w:proofErr w:type="gramEnd"/>
      <w:r w:rsidRPr="001B3FB6">
        <w:rPr>
          <w:rFonts w:ascii="Times New Roman" w:eastAsia="Times New Roman" w:hAnsi="Times New Roman" w:cs="Times New Roman"/>
          <w:color w:val="000000"/>
          <w:sz w:val="24"/>
          <w:szCs w:val="24"/>
          <w:lang w:eastAsia="ru-RU"/>
        </w:rPr>
        <w:t>.</w:t>
      </w:r>
    </w:p>
    <w:p w:rsidR="001B3FB6" w:rsidRPr="001B3FB6" w:rsidRDefault="001B3FB6" w:rsidP="001B3FB6">
      <w:pPr>
        <w:shd w:val="clear" w:color="auto" w:fill="FFFFFF"/>
        <w:spacing w:before="189" w:after="189"/>
        <w:ind w:left="505"/>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i/>
          <w:iCs/>
          <w:color w:val="000000"/>
          <w:sz w:val="24"/>
          <w:szCs w:val="24"/>
          <w:lang w:eastAsia="ru-RU"/>
        </w:rPr>
        <w:t>Примечание.</w:t>
      </w:r>
      <w:r w:rsidRPr="001B3FB6">
        <w:rPr>
          <w:rFonts w:ascii="Times New Roman" w:eastAsia="Times New Roman" w:hAnsi="Times New Roman" w:cs="Times New Roman"/>
          <w:color w:val="000000"/>
          <w:sz w:val="24"/>
          <w:szCs w:val="24"/>
          <w:lang w:eastAsia="ru-RU"/>
        </w:rPr>
        <w:t>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интересных игр (не забудьте, что обещания, данные детям, нужно тут же начать выполнять).</w:t>
      </w:r>
    </w:p>
    <w:p w:rsidR="001B3FB6" w:rsidRPr="001B3FB6" w:rsidRDefault="001B3FB6" w:rsidP="001B3FB6">
      <w:pPr>
        <w:shd w:val="clear" w:color="auto" w:fill="FFFFFF"/>
        <w:spacing w:before="189" w:after="189"/>
        <w:outlineLvl w:val="0"/>
        <w:rPr>
          <w:rFonts w:ascii="Times New Roman" w:eastAsia="Times New Roman" w:hAnsi="Times New Roman" w:cs="Times New Roman"/>
          <w:color w:val="000000"/>
          <w:kern w:val="36"/>
          <w:sz w:val="36"/>
          <w:szCs w:val="36"/>
          <w:lang w:eastAsia="ru-RU"/>
        </w:rPr>
      </w:pPr>
      <w:r w:rsidRPr="001B3FB6">
        <w:rPr>
          <w:rFonts w:ascii="Times New Roman" w:eastAsia="Times New Roman" w:hAnsi="Times New Roman" w:cs="Times New Roman"/>
          <w:color w:val="000000"/>
          <w:kern w:val="36"/>
          <w:sz w:val="36"/>
          <w:szCs w:val="36"/>
          <w:lang w:eastAsia="ru-RU"/>
        </w:rPr>
        <w:t>Закончи предложение - игра</w:t>
      </w:r>
    </w:p>
    <w:p w:rsidR="001B3FB6" w:rsidRPr="001B3FB6" w:rsidRDefault="001B3FB6" w:rsidP="001B3FB6">
      <w:pPr>
        <w:shd w:val="clear" w:color="auto" w:fill="FFFFFF"/>
        <w:spacing w:after="189"/>
        <w:rPr>
          <w:rFonts w:ascii="Times New Roman" w:eastAsia="Times New Roman" w:hAnsi="Times New Roman" w:cs="Times New Roman"/>
          <w:color w:val="000000"/>
          <w:sz w:val="24"/>
          <w:szCs w:val="24"/>
          <w:lang w:eastAsia="ru-RU"/>
        </w:rPr>
      </w:pPr>
      <w:r w:rsidRPr="001B3FB6">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24050"/>
            <wp:effectExtent l="19050" t="0" r="0" b="0"/>
            <wp:wrapSquare wrapText="bothSides"/>
            <wp:docPr id="4" name="Рисунок 6" descr="https://www.psychologos.ru/images/snimok_ekrana_2014-11-13_v_14.04.25_14158767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psychologos.ru/images/snimok_ekrana_2014-11-13_v_14.04.25_1415876701.png">
                      <a:hlinkClick r:id="rId12"/>
                    </pic:cNvPr>
                    <pic:cNvPicPr>
                      <a:picLocks noChangeAspect="1" noChangeArrowheads="1"/>
                    </pic:cNvPicPr>
                  </pic:nvPicPr>
                  <pic:blipFill>
                    <a:blip r:embed="rId13" cstate="print"/>
                    <a:srcRect/>
                    <a:stretch>
                      <a:fillRect/>
                    </a:stretch>
                  </pic:blipFill>
                  <pic:spPr bwMode="auto">
                    <a:xfrm>
                      <a:off x="0" y="0"/>
                      <a:ext cx="2857500" cy="1924050"/>
                    </a:xfrm>
                    <a:prstGeom prst="rect">
                      <a:avLst/>
                    </a:prstGeom>
                    <a:noFill/>
                  </pic:spPr>
                </pic:pic>
              </a:graphicData>
            </a:graphic>
          </wp:anchor>
        </w:drawing>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 xml:space="preserve">Сколько бы окружающие ни рассказывали ребенку о том, какой он замечательный, самым важным является момент, когда ребенок примет их мнение и согласится с тем, </w:t>
      </w:r>
      <w:r w:rsidRPr="001B3FB6">
        <w:rPr>
          <w:rFonts w:ascii="Times New Roman" w:eastAsia="Times New Roman" w:hAnsi="Times New Roman" w:cs="Times New Roman"/>
          <w:color w:val="000000"/>
          <w:sz w:val="24"/>
          <w:szCs w:val="24"/>
          <w:lang w:eastAsia="ru-RU"/>
        </w:rPr>
        <w:lastRenderedPageBreak/>
        <w:t xml:space="preserve">что он действительно имеет ряд достоинств и заслуживает уважения. Так что данная игра - хороший способ проверить, что же принял для себя ваш ребенок и как это отразилось </w:t>
      </w:r>
      <w:proofErr w:type="gramStart"/>
      <w:r w:rsidRPr="001B3FB6">
        <w:rPr>
          <w:rFonts w:ascii="Times New Roman" w:eastAsia="Times New Roman" w:hAnsi="Times New Roman" w:cs="Times New Roman"/>
          <w:color w:val="000000"/>
          <w:sz w:val="24"/>
          <w:szCs w:val="24"/>
          <w:lang w:eastAsia="ru-RU"/>
        </w:rPr>
        <w:t>на</w:t>
      </w:r>
      <w:proofErr w:type="gramEnd"/>
      <w:r w:rsidRPr="001B3FB6">
        <w:rPr>
          <w:rFonts w:ascii="Times New Roman" w:eastAsia="Times New Roman" w:hAnsi="Times New Roman" w:cs="Times New Roman"/>
          <w:color w:val="000000"/>
          <w:sz w:val="24"/>
          <w:szCs w:val="24"/>
          <w:lang w:eastAsia="ru-RU"/>
        </w:rPr>
        <w:t xml:space="preserve"> </w:t>
      </w:r>
      <w:proofErr w:type="gramStart"/>
      <w:r w:rsidRPr="001B3FB6">
        <w:rPr>
          <w:rFonts w:ascii="Times New Roman" w:eastAsia="Times New Roman" w:hAnsi="Times New Roman" w:cs="Times New Roman"/>
          <w:color w:val="000000"/>
          <w:sz w:val="24"/>
          <w:szCs w:val="24"/>
          <w:lang w:eastAsia="ru-RU"/>
        </w:rPr>
        <w:t>его</w:t>
      </w:r>
      <w:proofErr w:type="gramEnd"/>
      <w:r w:rsidRPr="001B3FB6">
        <w:rPr>
          <w:rFonts w:ascii="Times New Roman" w:eastAsia="Times New Roman" w:hAnsi="Times New Roman" w:cs="Times New Roman"/>
          <w:color w:val="000000"/>
          <w:sz w:val="24"/>
          <w:szCs w:val="24"/>
          <w:lang w:eastAsia="ru-RU"/>
        </w:rPr>
        <w:t xml:space="preserve"> </w:t>
      </w:r>
      <w:proofErr w:type="spellStart"/>
      <w:r w:rsidRPr="001B3FB6">
        <w:rPr>
          <w:rFonts w:ascii="Times New Roman" w:eastAsia="Times New Roman" w:hAnsi="Times New Roman" w:cs="Times New Roman"/>
          <w:color w:val="000000"/>
          <w:sz w:val="24"/>
          <w:szCs w:val="24"/>
          <w:lang w:eastAsia="ru-RU"/>
        </w:rPr>
        <w:t>самоотношении</w:t>
      </w:r>
      <w:proofErr w:type="spellEnd"/>
      <w:r w:rsidRPr="001B3FB6">
        <w:rPr>
          <w:rFonts w:ascii="Times New Roman" w:eastAsia="Times New Roman" w:hAnsi="Times New Roman" w:cs="Times New Roman"/>
          <w:color w:val="000000"/>
          <w:sz w:val="24"/>
          <w:szCs w:val="24"/>
          <w:lang w:eastAsia="ru-RU"/>
        </w:rPr>
        <w:t>.</w:t>
      </w:r>
    </w:p>
    <w:p w:rsidR="001B3FB6" w:rsidRPr="001B3FB6" w:rsidRDefault="001B3FB6" w:rsidP="001B3FB6">
      <w:pPr>
        <w:shd w:val="clear" w:color="auto" w:fill="FFFFFF"/>
        <w:spacing w:before="189" w:after="189"/>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color w:val="000000"/>
          <w:sz w:val="24"/>
          <w:szCs w:val="24"/>
          <w:lang w:eastAsia="ru-RU"/>
        </w:rPr>
        <w:t>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А теперь кидайте ребенку мяч со словами: "Я умею...", "Я могу...", "Я хочу научиться...".</w:t>
      </w:r>
    </w:p>
    <w:p w:rsidR="001B3FB6" w:rsidRPr="001B3FB6" w:rsidRDefault="001B3FB6" w:rsidP="001B3FB6">
      <w:pPr>
        <w:shd w:val="clear" w:color="auto" w:fill="FFFFFF"/>
        <w:spacing w:before="189" w:after="189"/>
        <w:ind w:left="505"/>
        <w:rPr>
          <w:rFonts w:ascii="Times New Roman" w:eastAsia="Times New Roman" w:hAnsi="Times New Roman" w:cs="Times New Roman"/>
          <w:color w:val="000000"/>
          <w:sz w:val="24"/>
          <w:szCs w:val="24"/>
          <w:lang w:eastAsia="ru-RU"/>
        </w:rPr>
      </w:pPr>
      <w:r w:rsidRPr="001B3FB6">
        <w:rPr>
          <w:rFonts w:ascii="Times New Roman" w:eastAsia="Times New Roman" w:hAnsi="Times New Roman" w:cs="Times New Roman"/>
          <w:i/>
          <w:iCs/>
          <w:color w:val="000000"/>
          <w:sz w:val="24"/>
          <w:szCs w:val="24"/>
          <w:lang w:eastAsia="ru-RU"/>
        </w:rPr>
        <w:t>Примечание. </w:t>
      </w:r>
      <w:r w:rsidRPr="001B3FB6">
        <w:rPr>
          <w:rFonts w:ascii="Times New Roman" w:eastAsia="Times New Roman" w:hAnsi="Times New Roman" w:cs="Times New Roman"/>
          <w:color w:val="000000"/>
          <w:sz w:val="24"/>
          <w:szCs w:val="24"/>
          <w:lang w:eastAsia="ru-RU"/>
        </w:rPr>
        <w:t xml:space="preserve">Каждое начало предложения повторяйте несколько раз, чтобы ребенок осознал, как много он всего умеет, </w:t>
      </w:r>
      <w:proofErr w:type="gramStart"/>
      <w:r w:rsidRPr="001B3FB6">
        <w:rPr>
          <w:rFonts w:ascii="Times New Roman" w:eastAsia="Times New Roman" w:hAnsi="Times New Roman" w:cs="Times New Roman"/>
          <w:color w:val="000000"/>
          <w:sz w:val="24"/>
          <w:szCs w:val="24"/>
          <w:lang w:eastAsia="ru-RU"/>
        </w:rPr>
        <w:t>над</w:t>
      </w:r>
      <w:proofErr w:type="gramEnd"/>
      <w:r w:rsidRPr="001B3FB6">
        <w:rPr>
          <w:rFonts w:ascii="Times New Roman" w:eastAsia="Times New Roman" w:hAnsi="Times New Roman" w:cs="Times New Roman"/>
          <w:color w:val="000000"/>
          <w:sz w:val="24"/>
          <w:szCs w:val="24"/>
          <w:lang w:eastAsia="ru-RU"/>
        </w:rPr>
        <w:t xml:space="preserve"> чем обычно не задумывался, а ведь когда-то он этому научился.</w:t>
      </w:r>
    </w:p>
    <w:p w:rsidR="000B12E1" w:rsidRPr="00E67774" w:rsidRDefault="00E67774" w:rsidP="000B12E1">
      <w:pPr>
        <w:shd w:val="clear" w:color="auto" w:fill="FFFFFF"/>
        <w:spacing w:before="253" w:after="12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36"/>
          <w:szCs w:val="36"/>
          <w:lang w:eastAsia="ru-RU"/>
        </w:rPr>
        <w:t>Имя - игра</w:t>
      </w:r>
    </w:p>
    <w:p w:rsidR="000B12E1" w:rsidRPr="00E67774" w:rsidRDefault="000B12E1" w:rsidP="000B12E1">
      <w:pPr>
        <w:shd w:val="clear" w:color="auto" w:fill="FFFFFF"/>
        <w:spacing w:before="60" w:after="240" w:line="240" w:lineRule="auto"/>
        <w:jc w:val="both"/>
        <w:rPr>
          <w:rFonts w:ascii="Times New Roman" w:eastAsia="Times New Roman" w:hAnsi="Times New Roman" w:cs="Times New Roman"/>
          <w:color w:val="000000"/>
          <w:sz w:val="24"/>
          <w:szCs w:val="24"/>
          <w:lang w:eastAsia="ru-RU"/>
        </w:rPr>
      </w:pPr>
      <w:r w:rsidRPr="00E67774">
        <w:rPr>
          <w:rFonts w:ascii="Times New Roman" w:eastAsia="Times New Roman" w:hAnsi="Times New Roman" w:cs="Times New Roman"/>
          <w:color w:val="000000"/>
          <w:sz w:val="24"/>
          <w:szCs w:val="24"/>
          <w:lang w:eastAsia="ru-RU"/>
        </w:rPr>
        <w:t>Эта игра может дать дополнительную информацию о самооценке ребенка.</w:t>
      </w:r>
    </w:p>
    <w:p w:rsidR="000B12E1" w:rsidRPr="00E67774" w:rsidRDefault="000B12E1" w:rsidP="00E67774">
      <w:pPr>
        <w:shd w:val="clear" w:color="auto" w:fill="FFFFFF"/>
        <w:spacing w:before="60" w:after="240"/>
        <w:rPr>
          <w:rFonts w:ascii="Times New Roman" w:eastAsia="Times New Roman" w:hAnsi="Times New Roman" w:cs="Times New Roman"/>
          <w:color w:val="000000"/>
          <w:sz w:val="24"/>
          <w:szCs w:val="24"/>
          <w:lang w:eastAsia="ru-RU"/>
        </w:rPr>
      </w:pPr>
      <w:r w:rsidRPr="00E67774">
        <w:rPr>
          <w:rFonts w:ascii="Times New Roman" w:eastAsia="Times New Roman" w:hAnsi="Times New Roman" w:cs="Times New Roman"/>
          <w:color w:val="000000"/>
          <w:sz w:val="24"/>
          <w:szCs w:val="24"/>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малыша. Ведь часто отказ от своего имени означает, что ребенок недоволен собой или хочет быть лучше, чем он есть сейчас.</w:t>
      </w:r>
    </w:p>
    <w:p w:rsidR="00E67774" w:rsidRPr="00E67774" w:rsidRDefault="00E67774" w:rsidP="00E67774">
      <w:pPr>
        <w:shd w:val="clear" w:color="auto" w:fill="FFFFFF"/>
        <w:spacing w:before="131" w:after="131" w:line="360" w:lineRule="auto"/>
        <w:jc w:val="both"/>
        <w:outlineLvl w:val="3"/>
        <w:rPr>
          <w:rFonts w:ascii="Times New Roman" w:eastAsia="Times New Roman" w:hAnsi="Times New Roman" w:cs="Times New Roman"/>
          <w:sz w:val="36"/>
          <w:szCs w:val="36"/>
          <w:lang w:eastAsia="ru-RU"/>
        </w:rPr>
      </w:pPr>
      <w:r w:rsidRPr="00E67774">
        <w:rPr>
          <w:rFonts w:ascii="Times New Roman" w:eastAsia="Times New Roman" w:hAnsi="Times New Roman" w:cs="Times New Roman"/>
          <w:sz w:val="36"/>
          <w:szCs w:val="36"/>
          <w:lang w:eastAsia="ru-RU"/>
        </w:rPr>
        <w:t>Я и семья</w:t>
      </w:r>
      <w:r>
        <w:rPr>
          <w:rFonts w:ascii="Times New Roman" w:eastAsia="Times New Roman" w:hAnsi="Times New Roman" w:cs="Times New Roman"/>
          <w:sz w:val="36"/>
          <w:szCs w:val="36"/>
          <w:lang w:eastAsia="ru-RU"/>
        </w:rPr>
        <w:t xml:space="preserve"> - игра</w:t>
      </w:r>
    </w:p>
    <w:p w:rsidR="009C54CD" w:rsidRDefault="00E67774" w:rsidP="00E67774">
      <w:pPr>
        <w:rPr>
          <w:rFonts w:ascii="Times New Roman" w:eastAsia="Times New Roman" w:hAnsi="Times New Roman" w:cs="Times New Roman"/>
          <w:sz w:val="24"/>
          <w:szCs w:val="24"/>
          <w:lang w:eastAsia="ru-RU"/>
        </w:rPr>
      </w:pPr>
      <w:r w:rsidRPr="002B6788">
        <w:rPr>
          <w:rFonts w:ascii="Times New Roman" w:eastAsia="Times New Roman" w:hAnsi="Times New Roman" w:cs="Times New Roman"/>
          <w:sz w:val="24"/>
          <w:szCs w:val="24"/>
          <w:lang w:eastAsia="ru-RU"/>
        </w:rPr>
        <w:t>Попросите ребенка рассказать о каком-либо члене семьи: бабушке, папе, дедушке,— высказывая свое мнение, подчеркивая положительные черты характера. Можно попросить ребенка также рассказать о себе, выделяя положительные и отрицательные качества. Затем предложите ребенку сделать рисунок на эту же тему и обсудите его. Что нарисовал, где расположен сам ребенок, стоит обратить внимание на размеры нарисованных фигур, есть ли разница в мимике, жестах, в цветовом решении</w:t>
      </w:r>
      <w:r>
        <w:rPr>
          <w:rFonts w:ascii="Times New Roman" w:eastAsia="Times New Roman" w:hAnsi="Times New Roman" w:cs="Times New Roman"/>
          <w:sz w:val="24"/>
          <w:szCs w:val="24"/>
          <w:lang w:eastAsia="ru-RU"/>
        </w:rPr>
        <w:t>.</w:t>
      </w:r>
    </w:p>
    <w:p w:rsidR="00D32D11" w:rsidRPr="00D32D11" w:rsidRDefault="00D32D11" w:rsidP="00D32D11">
      <w:pPr>
        <w:shd w:val="clear" w:color="auto" w:fill="FFFFFF"/>
        <w:spacing w:before="131" w:after="131" w:line="240" w:lineRule="auto"/>
        <w:jc w:val="both"/>
        <w:outlineLvl w:val="3"/>
        <w:rPr>
          <w:rFonts w:ascii="Times New Roman" w:eastAsia="Times New Roman" w:hAnsi="Times New Roman" w:cs="Times New Roman"/>
          <w:sz w:val="36"/>
          <w:szCs w:val="36"/>
          <w:lang w:eastAsia="ru-RU"/>
        </w:rPr>
      </w:pPr>
      <w:r w:rsidRPr="00D32D11">
        <w:rPr>
          <w:rFonts w:ascii="Times New Roman" w:eastAsia="Times New Roman" w:hAnsi="Times New Roman" w:cs="Times New Roman"/>
          <w:sz w:val="36"/>
          <w:szCs w:val="36"/>
          <w:lang w:eastAsia="ru-RU"/>
        </w:rPr>
        <w:t>Я — разный - игра</w:t>
      </w:r>
    </w:p>
    <w:p w:rsidR="00D32D11" w:rsidRPr="00C4748A" w:rsidRDefault="00D32D11" w:rsidP="00D32D11">
      <w:pPr>
        <w:shd w:val="clear" w:color="auto" w:fill="FFFFFF"/>
        <w:spacing w:after="131"/>
        <w:jc w:val="both"/>
        <w:rPr>
          <w:rFonts w:ascii="Times New Roman" w:eastAsia="Times New Roman" w:hAnsi="Times New Roman" w:cs="Times New Roman"/>
          <w:sz w:val="24"/>
          <w:szCs w:val="24"/>
          <w:lang w:eastAsia="ru-RU"/>
        </w:rPr>
      </w:pPr>
      <w:r w:rsidRPr="00C4748A">
        <w:rPr>
          <w:rFonts w:ascii="Times New Roman" w:eastAsia="Times New Roman" w:hAnsi="Times New Roman" w:cs="Times New Roman"/>
          <w:sz w:val="24"/>
          <w:szCs w:val="24"/>
          <w:lang w:eastAsia="ru-RU"/>
        </w:rPr>
        <w:t xml:space="preserve">Для проведения данной игры потребуется лист бумаги, разделенный на три части, цветные карандаши. Предложите ребенку нарисовать себя в трех </w:t>
      </w:r>
      <w:proofErr w:type="gramStart"/>
      <w:r w:rsidRPr="00C4748A">
        <w:rPr>
          <w:rFonts w:ascii="Times New Roman" w:eastAsia="Times New Roman" w:hAnsi="Times New Roman" w:cs="Times New Roman"/>
          <w:sz w:val="24"/>
          <w:szCs w:val="24"/>
          <w:lang w:eastAsia="ru-RU"/>
        </w:rPr>
        <w:t>рисунках</w:t>
      </w:r>
      <w:proofErr w:type="gramEnd"/>
      <w:r w:rsidRPr="00C4748A">
        <w:rPr>
          <w:rFonts w:ascii="Times New Roman" w:eastAsia="Times New Roman" w:hAnsi="Times New Roman" w:cs="Times New Roman"/>
          <w:sz w:val="24"/>
          <w:szCs w:val="24"/>
          <w:lang w:eastAsia="ru-RU"/>
        </w:rPr>
        <w:t>: какой он был раньше, какой он сейчас и каким бы он хотел стать (какой он будет). После рисования можно обсудить рисунки: в чем их разница, что необходимо, чтобы стать таким, каким хочется, что для этого нужно.</w:t>
      </w:r>
    </w:p>
    <w:p w:rsidR="00D32D11" w:rsidRDefault="00D32D11" w:rsidP="00D32D11">
      <w:pPr>
        <w:shd w:val="clear" w:color="auto" w:fill="FFFFFF"/>
        <w:spacing w:after="0"/>
        <w:rPr>
          <w:rFonts w:ascii="Times New Roman" w:eastAsia="Times New Roman" w:hAnsi="Times New Roman" w:cs="Times New Roman"/>
          <w:sz w:val="24"/>
          <w:szCs w:val="24"/>
          <w:lang w:eastAsia="ru-RU"/>
        </w:rPr>
      </w:pPr>
    </w:p>
    <w:p w:rsidR="00E67774" w:rsidRPr="00D32D11" w:rsidRDefault="00D32D11" w:rsidP="00D32D11">
      <w:pPr>
        <w:shd w:val="clear" w:color="auto" w:fill="FFFFFF"/>
        <w:spacing w:after="0"/>
        <w:rPr>
          <w:rFonts w:ascii="Times New Roman" w:eastAsia="Times New Roman" w:hAnsi="Times New Roman" w:cs="Times New Roman"/>
          <w:sz w:val="24"/>
          <w:szCs w:val="24"/>
          <w:lang w:eastAsia="ru-RU"/>
        </w:rPr>
      </w:pPr>
      <w:r w:rsidRPr="00747C8C">
        <w:rPr>
          <w:rFonts w:ascii="Times New Roman" w:eastAsia="Times New Roman" w:hAnsi="Times New Roman" w:cs="Times New Roman"/>
          <w:sz w:val="24"/>
          <w:szCs w:val="24"/>
          <w:lang w:eastAsia="ru-RU"/>
        </w:rPr>
        <w:t>Помните, что для формирования адекватной самооценки у ребенка, со стороны взрослых необходимо одобрение, поддержка и понимание того, что каждый человек имеет право на ошибку.</w:t>
      </w:r>
      <w:r>
        <w:rPr>
          <w:rFonts w:ascii="Times New Roman" w:eastAsia="Times New Roman" w:hAnsi="Times New Roman" w:cs="Times New Roman"/>
          <w:sz w:val="24"/>
          <w:szCs w:val="24"/>
          <w:lang w:eastAsia="ru-RU"/>
        </w:rPr>
        <w:t xml:space="preserve"> </w:t>
      </w:r>
      <w:r w:rsidR="00E67774" w:rsidRPr="00D32D11">
        <w:rPr>
          <w:rFonts w:ascii="Times New Roman" w:eastAsia="Times New Roman" w:hAnsi="Times New Roman" w:cs="Times New Roman"/>
          <w:color w:val="000000"/>
          <w:sz w:val="24"/>
          <w:szCs w:val="24"/>
          <w:lang w:eastAsia="ru-RU"/>
        </w:rPr>
        <w:t>Старайтесь быть внимательнее к своим детям, поощряйте и хвалите их, проводите больше времени вместе, и вы поможете вашему малышу стать счастливее, наполните его жизн</w:t>
      </w:r>
      <w:r>
        <w:rPr>
          <w:rFonts w:ascii="Times New Roman" w:eastAsia="Times New Roman" w:hAnsi="Times New Roman" w:cs="Times New Roman"/>
          <w:color w:val="000000"/>
          <w:sz w:val="24"/>
          <w:szCs w:val="24"/>
          <w:lang w:eastAsia="ru-RU"/>
        </w:rPr>
        <w:t xml:space="preserve">ь яркими красками. </w:t>
      </w:r>
    </w:p>
    <w:p w:rsidR="00E67774" w:rsidRDefault="00E67774" w:rsidP="00D32D11"/>
    <w:sectPr w:rsidR="00E67774" w:rsidSect="00145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C45"/>
    <w:multiLevelType w:val="multilevel"/>
    <w:tmpl w:val="0BCE4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AE2C53"/>
    <w:multiLevelType w:val="multilevel"/>
    <w:tmpl w:val="34F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B12E1"/>
    <w:rsid w:val="000B12E1"/>
    <w:rsid w:val="000E0D9D"/>
    <w:rsid w:val="001B3FB6"/>
    <w:rsid w:val="009C54CD"/>
    <w:rsid w:val="00D32D11"/>
    <w:rsid w:val="00E6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E1"/>
  </w:style>
  <w:style w:type="paragraph" w:styleId="1">
    <w:name w:val="heading 1"/>
    <w:basedOn w:val="a"/>
    <w:link w:val="10"/>
    <w:uiPriority w:val="9"/>
    <w:qFormat/>
    <w:rsid w:val="001B3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1B3F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B3F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F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B3F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B3FB6"/>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1B3FB6"/>
    <w:rPr>
      <w:color w:val="0000FF"/>
      <w:u w:val="single"/>
    </w:rPr>
  </w:style>
  <w:style w:type="paragraph" w:styleId="a4">
    <w:name w:val="Normal (Web)"/>
    <w:basedOn w:val="a"/>
    <w:uiPriority w:val="99"/>
    <w:semiHidden/>
    <w:unhideWhenUsed/>
    <w:rsid w:val="001B3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6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psychologos.ru/images/snimok_ekrana_2014-11-13_v_11.25.58_1415867192.png" TargetMode="External"/><Relationship Id="rId12" Type="http://schemas.openxmlformats.org/officeDocument/2006/relationships/hyperlink" Target="https://www.psychologos.ru/images/snimok_ekrana_2014-11-13_v_14.04.25_14158767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sychologos.ru/articles/view/poglazhivanie" TargetMode="External"/><Relationship Id="rId5" Type="http://schemas.openxmlformats.org/officeDocument/2006/relationships/hyperlink" Target="https://www.psychologos.ru/images/snimok_ekrana_2014-11-13_v_11.19.14_1415866936.pn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sychologos.ru/images/1_1415859636.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2018-12-01T01:22:00Z</dcterms:created>
  <dcterms:modified xsi:type="dcterms:W3CDTF">2018-12-03T13:19:00Z</dcterms:modified>
</cp:coreProperties>
</file>