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3E2" w:rsidRPr="0014486F" w:rsidRDefault="004253E2" w:rsidP="004253E2">
      <w:pPr>
        <w:pStyle w:val="a9"/>
        <w:ind w:left="142" w:right="122"/>
        <w:jc w:val="center"/>
        <w:rPr>
          <w:b/>
          <w:sz w:val="24"/>
          <w:szCs w:val="24"/>
        </w:rPr>
      </w:pPr>
      <w:r w:rsidRPr="004253E2">
        <w:rPr>
          <w:rStyle w:val="aa"/>
          <w:sz w:val="24"/>
          <w:szCs w:val="24"/>
          <w:bdr w:val="none" w:sz="0" w:space="0" w:color="auto" w:frame="1"/>
          <w:shd w:val="clear" w:color="auto" w:fill="FFFFFF"/>
        </w:rPr>
        <w:t>Внедрение инновационных технологи</w:t>
      </w:r>
      <w:r>
        <w:rPr>
          <w:rStyle w:val="aa"/>
          <w:sz w:val="24"/>
          <w:szCs w:val="24"/>
          <w:bdr w:val="none" w:sz="0" w:space="0" w:color="auto" w:frame="1"/>
          <w:shd w:val="clear" w:color="auto" w:fill="FFFFFF"/>
        </w:rPr>
        <w:t>й</w:t>
      </w:r>
      <w:r w:rsidRPr="004253E2">
        <w:rPr>
          <w:rStyle w:val="aa"/>
          <w:sz w:val="24"/>
          <w:szCs w:val="24"/>
          <w:bdr w:val="none" w:sz="0" w:space="0" w:color="auto" w:frame="1"/>
          <w:shd w:val="clear" w:color="auto" w:fill="FFFFFF"/>
        </w:rPr>
        <w:t xml:space="preserve">  речевого развития детей 4-5 лет</w:t>
      </w:r>
      <w:r>
        <w:rPr>
          <w:rStyle w:val="aa"/>
          <w:sz w:val="24"/>
          <w:szCs w:val="24"/>
          <w:bdr w:val="none" w:sz="0" w:space="0" w:color="auto" w:frame="1"/>
          <w:shd w:val="clear" w:color="auto" w:fill="FFFFFF"/>
        </w:rPr>
        <w:t xml:space="preserve"> - </w:t>
      </w:r>
      <w:r w:rsidR="0014486F" w:rsidRPr="0014486F">
        <w:rPr>
          <w:b/>
        </w:rPr>
        <w:t>«Сторителлинг» и «</w:t>
      </w:r>
      <w:r w:rsidR="0014486F" w:rsidRPr="0014486F">
        <w:rPr>
          <w:b/>
          <w:color w:val="333333"/>
          <w:lang w:eastAsia="ru-RU"/>
        </w:rPr>
        <w:t>Кубик Блума»</w:t>
      </w:r>
    </w:p>
    <w:p w:rsidR="004253E2" w:rsidRPr="004253E2" w:rsidRDefault="004253E2" w:rsidP="004253E2">
      <w:pPr>
        <w:pStyle w:val="a9"/>
        <w:ind w:left="142" w:right="122"/>
        <w:rPr>
          <w:sz w:val="24"/>
          <w:szCs w:val="24"/>
        </w:rPr>
      </w:pPr>
    </w:p>
    <w:p w:rsidR="00A32504" w:rsidRPr="0080154F" w:rsidRDefault="00A32504" w:rsidP="00100AEA">
      <w:pPr>
        <w:tabs>
          <w:tab w:val="left" w:pos="851"/>
        </w:tabs>
        <w:spacing w:after="0"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0154F">
        <w:rPr>
          <w:rFonts w:ascii="Times New Roman" w:hAnsi="Times New Roman" w:cs="Times New Roman"/>
          <w:sz w:val="24"/>
          <w:szCs w:val="24"/>
        </w:rPr>
        <w:t>Второй год в нашей группе «Радуга» мы работаем над развитием речи у детей.  Мы ищем и применяем интересные формы</w:t>
      </w:r>
      <w:r w:rsidR="00AE147F" w:rsidRPr="0080154F">
        <w:rPr>
          <w:rFonts w:ascii="Times New Roman" w:hAnsi="Times New Roman" w:cs="Times New Roman"/>
          <w:sz w:val="24"/>
          <w:szCs w:val="24"/>
        </w:rPr>
        <w:t xml:space="preserve"> работы. В прошлом учебном году</w:t>
      </w:r>
      <w:r w:rsidRPr="0080154F">
        <w:rPr>
          <w:rFonts w:ascii="Times New Roman" w:hAnsi="Times New Roman" w:cs="Times New Roman"/>
          <w:sz w:val="24"/>
          <w:szCs w:val="24"/>
        </w:rPr>
        <w:t xml:space="preserve"> мы применяли технологию «мнемотехника».  Технология позволяет включить в работу оба полушария головного мозга. Левое полушарие ответственн</w:t>
      </w:r>
      <w:r w:rsidR="00AE147F" w:rsidRPr="0080154F">
        <w:rPr>
          <w:rFonts w:ascii="Times New Roman" w:hAnsi="Times New Roman" w:cs="Times New Roman"/>
          <w:sz w:val="24"/>
          <w:szCs w:val="24"/>
        </w:rPr>
        <w:t>о за логическое мышление, речь. П</w:t>
      </w:r>
      <w:r w:rsidRPr="0080154F">
        <w:rPr>
          <w:rFonts w:ascii="Times New Roman" w:hAnsi="Times New Roman" w:cs="Times New Roman"/>
          <w:sz w:val="24"/>
          <w:szCs w:val="24"/>
        </w:rPr>
        <w:t>равое –</w:t>
      </w:r>
      <w:r w:rsidR="00DF67F2">
        <w:rPr>
          <w:rFonts w:ascii="Times New Roman" w:hAnsi="Times New Roman" w:cs="Times New Roman"/>
          <w:sz w:val="24"/>
          <w:szCs w:val="24"/>
        </w:rPr>
        <w:t xml:space="preserve"> </w:t>
      </w:r>
      <w:r w:rsidRPr="0080154F">
        <w:rPr>
          <w:rFonts w:ascii="Times New Roman" w:hAnsi="Times New Roman" w:cs="Times New Roman"/>
          <w:sz w:val="24"/>
          <w:szCs w:val="24"/>
        </w:rPr>
        <w:t>это ритм, восприятие цвета, воображение, образы и пространственное мышление.</w:t>
      </w:r>
      <w:r w:rsidR="00871225" w:rsidRPr="0080154F">
        <w:rPr>
          <w:rFonts w:ascii="Times New Roman" w:hAnsi="Times New Roman" w:cs="Times New Roman"/>
          <w:sz w:val="24"/>
          <w:szCs w:val="24"/>
        </w:rPr>
        <w:t xml:space="preserve"> </w:t>
      </w:r>
      <w:r w:rsidRPr="0080154F">
        <w:rPr>
          <w:rFonts w:ascii="Times New Roman" w:hAnsi="Times New Roman" w:cs="Times New Roman"/>
          <w:sz w:val="24"/>
          <w:szCs w:val="24"/>
        </w:rPr>
        <w:t>Благод</w:t>
      </w:r>
      <w:r w:rsidR="00AE147F" w:rsidRPr="0080154F">
        <w:rPr>
          <w:rFonts w:ascii="Times New Roman" w:hAnsi="Times New Roman" w:cs="Times New Roman"/>
          <w:sz w:val="24"/>
          <w:szCs w:val="24"/>
        </w:rPr>
        <w:t>аря интересной и понятной форме</w:t>
      </w:r>
      <w:r w:rsidRPr="0080154F">
        <w:rPr>
          <w:rFonts w:ascii="Times New Roman" w:hAnsi="Times New Roman" w:cs="Times New Roman"/>
          <w:sz w:val="24"/>
          <w:szCs w:val="24"/>
        </w:rPr>
        <w:t xml:space="preserve"> работы, наши дети научились: связной речи, у них развито ассоциативное мышление, зрительная и слуховая память, воображение</w:t>
      </w:r>
      <w:r w:rsidR="00871225" w:rsidRPr="0080154F">
        <w:rPr>
          <w:rFonts w:ascii="Times New Roman" w:hAnsi="Times New Roman" w:cs="Times New Roman"/>
          <w:sz w:val="24"/>
          <w:szCs w:val="24"/>
        </w:rPr>
        <w:t>. Дети легко заучивают стихи, рассказывают сказки, пересказывают рассказы.</w:t>
      </w:r>
    </w:p>
    <w:p w:rsidR="003D4A7E" w:rsidRPr="0080154F" w:rsidRDefault="00871225" w:rsidP="00100AEA">
      <w:pPr>
        <w:pStyle w:val="a3"/>
        <w:shd w:val="clear" w:color="auto" w:fill="FFFFFF"/>
        <w:tabs>
          <w:tab w:val="left" w:pos="851"/>
        </w:tabs>
        <w:spacing w:after="0" w:line="360" w:lineRule="auto"/>
        <w:ind w:firstLine="851"/>
      </w:pPr>
      <w:r w:rsidRPr="0080154F">
        <w:t xml:space="preserve">   Также частично мы использовал</w:t>
      </w:r>
      <w:r w:rsidR="00AE147F" w:rsidRPr="0080154F">
        <w:t xml:space="preserve">и технологию «сторителлинг». Данная инновационная   технология </w:t>
      </w:r>
      <w:r w:rsidRPr="0080154F">
        <w:t xml:space="preserve">позволяет развивать грамматически правильную речь: </w:t>
      </w:r>
      <w:r w:rsidR="000D2EE0" w:rsidRPr="0080154F">
        <w:t>внимание и удерживать его. Дети учатся составлять фантазийные рассказы.</w:t>
      </w:r>
    </w:p>
    <w:p w:rsidR="003D4A7E" w:rsidRPr="0080154F" w:rsidRDefault="003D4A7E" w:rsidP="00100AEA">
      <w:pPr>
        <w:pStyle w:val="a3"/>
        <w:shd w:val="clear" w:color="auto" w:fill="FFFFFF"/>
        <w:tabs>
          <w:tab w:val="left" w:pos="851"/>
        </w:tabs>
        <w:spacing w:after="0" w:line="360" w:lineRule="auto"/>
        <w:ind w:firstLine="851"/>
        <w:rPr>
          <w:rFonts w:eastAsia="Times New Roman"/>
          <w:color w:val="333333"/>
          <w:lang w:eastAsia="ru-RU"/>
        </w:rPr>
      </w:pPr>
      <w:r w:rsidRPr="0080154F">
        <w:t xml:space="preserve"> В это учебном году мы подобрали новую, </w:t>
      </w:r>
      <w:r w:rsidR="00AE147F" w:rsidRPr="0080154F">
        <w:t>не менее интересную технологию – «</w:t>
      </w:r>
      <w:r w:rsidR="00100AEA">
        <w:rPr>
          <w:rFonts w:eastAsia="Times New Roman"/>
          <w:color w:val="333333"/>
          <w:lang w:eastAsia="ru-RU"/>
        </w:rPr>
        <w:t>Кубик Блума»</w:t>
      </w:r>
      <w:r w:rsidR="00AE147F" w:rsidRPr="0080154F">
        <w:rPr>
          <w:rFonts w:eastAsia="Times New Roman"/>
          <w:color w:val="333333"/>
          <w:lang w:eastAsia="ru-RU"/>
        </w:rPr>
        <w:t>. А</w:t>
      </w:r>
      <w:r w:rsidRPr="0080154F">
        <w:rPr>
          <w:rFonts w:eastAsia="Times New Roman"/>
          <w:color w:val="333333"/>
          <w:lang w:eastAsia="ru-RU"/>
        </w:rPr>
        <w:t>втор</w:t>
      </w:r>
      <w:r w:rsidR="00DF67F2">
        <w:rPr>
          <w:rFonts w:eastAsia="Times New Roman"/>
          <w:color w:val="333333"/>
          <w:lang w:eastAsia="ru-RU"/>
        </w:rPr>
        <w:t xml:space="preserve"> это</w:t>
      </w:r>
      <w:r w:rsidR="00100AEA">
        <w:rPr>
          <w:rFonts w:eastAsia="Times New Roman"/>
          <w:color w:val="333333"/>
          <w:lang w:eastAsia="ru-RU"/>
        </w:rPr>
        <w:t>й</w:t>
      </w:r>
      <w:r w:rsidR="00AE147F" w:rsidRPr="0080154F">
        <w:rPr>
          <w:rFonts w:eastAsia="Times New Roman"/>
          <w:color w:val="333333"/>
          <w:lang w:eastAsia="ru-RU"/>
        </w:rPr>
        <w:t xml:space="preserve"> </w:t>
      </w:r>
      <w:r w:rsidRPr="0080154F">
        <w:rPr>
          <w:rFonts w:eastAsia="Times New Roman"/>
          <w:color w:val="333333"/>
          <w:lang w:eastAsia="ru-RU"/>
        </w:rPr>
        <w:t>уникальной методики американский ученый и психолог Бенджамин Блум.</w:t>
      </w:r>
    </w:p>
    <w:p w:rsidR="003D4A7E" w:rsidRPr="0080154F" w:rsidRDefault="003D4A7E" w:rsidP="00100AEA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Одним из инновационных методов, позволяющих добиться позитивных результатов в формировании мыслительной деятельности дошкольников, является технология развития критического мышления. Умение мыслить критически – это не выискивание недостатков, а объективная оценка положительных и отрицательных сторон в познаваемом объекте. Работая в режиме данной технологии, воспитатель перестает быть главным источником информации</w:t>
      </w:r>
      <w:r w:rsidR="00C50EBF"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 Педагог,</w:t>
      </w: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используя приемы технологии, превращает обучение в совместный и интересный поиск.</w:t>
      </w:r>
    </w:p>
    <w:p w:rsidR="003D4A7E" w:rsidRPr="0080154F" w:rsidRDefault="003D4A7E" w:rsidP="00100AEA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Как же этого добиться? Вот такой прием </w:t>
      </w:r>
      <w:r w:rsidR="00C50EBF"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разработал Бенджамин Блум. Так</w:t>
      </w: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 у него существует еще один прием: ромашка Блума, но для детей дошкольного возраста более адаптирован именно кубик.</w:t>
      </w:r>
    </w:p>
    <w:p w:rsidR="003D4A7E" w:rsidRPr="0080154F" w:rsidRDefault="003D4A7E" w:rsidP="00100AEA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Бенджамин Блум известен как автор уникальной системы алгоритмов педагогической деятельности. Предложенная им теория, разделяет образовательные цели на три блока: когнитивную, психомоторную и аффективную. Проще говоря, эти цели можно обозначить блоками "Знаю", "Творю" и "Умею". То есть, ребенку предлагают не готовое знание, а проблему. А он, используя свой опыт и познания, должен найти пути разрешения этой проблемы.</w:t>
      </w:r>
    </w:p>
    <w:p w:rsidR="003D4A7E" w:rsidRPr="0080154F" w:rsidRDefault="003D4A7E" w:rsidP="00100AEA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«Кубик Блума» можно использовать по всем образовательным </w:t>
      </w:r>
      <w:r w:rsidR="0096203E"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областям.</w:t>
      </w:r>
    </w:p>
    <w:p w:rsidR="003D4A7E" w:rsidRPr="0080154F" w:rsidRDefault="003D4A7E" w:rsidP="00100AEA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шести гранях куба детям предлагаются шесть алгоритмов: опиши, сравни, предложи ассоциацию, проведи анализ, используй, оцени.</w:t>
      </w:r>
    </w:p>
    <w:p w:rsidR="003D4A7E" w:rsidRPr="0080154F" w:rsidRDefault="003D4A7E" w:rsidP="00100AEA">
      <w:pPr>
        <w:numPr>
          <w:ilvl w:val="0"/>
          <w:numId w:val="1"/>
        </w:numPr>
        <w:shd w:val="clear" w:color="auto" w:fill="FFFFFF"/>
        <w:tabs>
          <w:tab w:val="left" w:pos="851"/>
        </w:tabs>
        <w:spacing w:before="100" w:beforeAutospacing="1"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Опиши. Что можно описать? Форму, размер, цвет, назови по имени, и т.д.</w:t>
      </w:r>
    </w:p>
    <w:p w:rsidR="003D4A7E" w:rsidRPr="0080154F" w:rsidRDefault="003D4A7E" w:rsidP="00100AEA">
      <w:pPr>
        <w:numPr>
          <w:ilvl w:val="0"/>
          <w:numId w:val="1"/>
        </w:numPr>
        <w:shd w:val="clear" w:color="auto" w:fill="FFFFFF"/>
        <w:tabs>
          <w:tab w:val="left" w:pos="851"/>
        </w:tabs>
        <w:spacing w:before="100" w:beforeAutospacing="1"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Сравни. То есть, сравни заданный предмет или явление с подобными, укажи сходства и различия.</w:t>
      </w:r>
    </w:p>
    <w:p w:rsidR="003D4A7E" w:rsidRPr="0080154F" w:rsidRDefault="003D4A7E" w:rsidP="00100AEA">
      <w:pPr>
        <w:numPr>
          <w:ilvl w:val="0"/>
          <w:numId w:val="1"/>
        </w:numPr>
        <w:shd w:val="clear" w:color="auto" w:fill="FFFFFF"/>
        <w:tabs>
          <w:tab w:val="left" w:pos="851"/>
        </w:tabs>
        <w:spacing w:before="100" w:beforeAutospacing="1"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Предложи ассоциацию. С чем ассоциируется у тебя данный предмет, явление? С чем можно сравнить?</w:t>
      </w:r>
    </w:p>
    <w:p w:rsidR="003D4A7E" w:rsidRPr="0080154F" w:rsidRDefault="003D4A7E" w:rsidP="00100AEA">
      <w:pPr>
        <w:numPr>
          <w:ilvl w:val="0"/>
          <w:numId w:val="1"/>
        </w:numPr>
        <w:shd w:val="clear" w:color="auto" w:fill="FFFFFF"/>
        <w:tabs>
          <w:tab w:val="left" w:pos="851"/>
        </w:tabs>
        <w:spacing w:before="100" w:beforeAutospacing="1"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Проведи анализ. То есть, расскажи, из чего это состоит, как сделано и прочее.</w:t>
      </w:r>
    </w:p>
    <w:p w:rsidR="003D4A7E" w:rsidRPr="0080154F" w:rsidRDefault="003D4A7E" w:rsidP="00100AEA">
      <w:pPr>
        <w:numPr>
          <w:ilvl w:val="0"/>
          <w:numId w:val="1"/>
        </w:numPr>
        <w:shd w:val="clear" w:color="auto" w:fill="FFFFFF"/>
        <w:tabs>
          <w:tab w:val="left" w:pos="851"/>
        </w:tabs>
        <w:spacing w:before="100" w:beforeAutospacing="1"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Используй. Приведи примеры использования или покажи применение.</w:t>
      </w:r>
    </w:p>
    <w:p w:rsidR="003D4A7E" w:rsidRPr="0080154F" w:rsidRDefault="003D4A7E" w:rsidP="00100AEA">
      <w:pPr>
        <w:numPr>
          <w:ilvl w:val="0"/>
          <w:numId w:val="1"/>
        </w:numPr>
        <w:shd w:val="clear" w:color="auto" w:fill="FFFFFF"/>
        <w:tabs>
          <w:tab w:val="left" w:pos="851"/>
        </w:tabs>
        <w:spacing w:before="100" w:beforeAutospacing="1"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Оцени. То есть, укажи все "плюсы" и "минусы".</w:t>
      </w:r>
    </w:p>
    <w:p w:rsidR="003D4A7E" w:rsidRPr="0080154F" w:rsidRDefault="003D4A7E" w:rsidP="00100AEA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детей, которые не умеют читать, вместе с текстом на «Кубике Блума» размещены пиктограммы, которые помогают запомнить вопрос на грани кубика. Грани кубика перефразированы для детей дошкольного возраста они затрагивают познавательную, креативную и эмоциональную стороны личности. Педагог может задавать и свои вопросы. Это зависит от темы материала, от того, что же хочет добиться педагог и от уровня усвоения материала детьми.</w:t>
      </w:r>
    </w:p>
    <w:p w:rsidR="003D4A7E" w:rsidRPr="0080154F" w:rsidRDefault="003D4A7E" w:rsidP="00100AEA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с кубиком строится по определенному алгоритму:</w:t>
      </w:r>
    </w:p>
    <w:p w:rsidR="003D4A7E" w:rsidRPr="0080154F" w:rsidRDefault="003D4A7E" w:rsidP="00100AEA">
      <w:pPr>
        <w:numPr>
          <w:ilvl w:val="0"/>
          <w:numId w:val="2"/>
        </w:numPr>
        <w:shd w:val="clear" w:color="auto" w:fill="FFFFFF"/>
        <w:tabs>
          <w:tab w:val="left" w:pos="851"/>
        </w:tabs>
        <w:spacing w:before="100" w:beforeAutospacing="1"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Педагог формул</w:t>
      </w:r>
      <w:bookmarkStart w:id="0" w:name="_GoBack"/>
      <w:bookmarkEnd w:id="0"/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ирует тему, которая будет обсуждаться на занятии.</w:t>
      </w:r>
    </w:p>
    <w:p w:rsidR="003D4A7E" w:rsidRPr="0080154F" w:rsidRDefault="003D4A7E" w:rsidP="00100AEA">
      <w:pPr>
        <w:numPr>
          <w:ilvl w:val="0"/>
          <w:numId w:val="2"/>
        </w:numPr>
        <w:shd w:val="clear" w:color="auto" w:fill="FFFFFF"/>
        <w:tabs>
          <w:tab w:val="left" w:pos="851"/>
        </w:tabs>
        <w:spacing w:before="100" w:beforeAutospacing="1"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первом этапе педагог бросает кубик сам, а ребенок отвечает на вопрос темы, который выпал на грани.</w:t>
      </w:r>
    </w:p>
    <w:p w:rsidR="003D4A7E" w:rsidRPr="0080154F" w:rsidRDefault="003D4A7E" w:rsidP="00100AEA">
      <w:pPr>
        <w:numPr>
          <w:ilvl w:val="0"/>
          <w:numId w:val="2"/>
        </w:numPr>
        <w:shd w:val="clear" w:color="auto" w:fill="FFFFFF"/>
        <w:tabs>
          <w:tab w:val="left" w:pos="851"/>
        </w:tabs>
        <w:spacing w:before="100" w:beforeAutospacing="1"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Когда дети усвоили правила игры, то кубик бросают все дети по очереди.</w:t>
      </w:r>
    </w:p>
    <w:p w:rsidR="003D4A7E" w:rsidRPr="0080154F" w:rsidRDefault="003D4A7E" w:rsidP="00100AEA">
      <w:pPr>
        <w:numPr>
          <w:ilvl w:val="0"/>
          <w:numId w:val="2"/>
        </w:numPr>
        <w:shd w:val="clear" w:color="auto" w:fill="FFFFFF"/>
        <w:tabs>
          <w:tab w:val="left" w:pos="851"/>
        </w:tabs>
        <w:spacing w:before="100" w:beforeAutospacing="1"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при бросании кубика часто выпадает одна и та же грань, то вводится правило: кубик можно перебросить или найти грань, которая еще не выпадала.</w:t>
      </w:r>
    </w:p>
    <w:p w:rsidR="003D4A7E" w:rsidRPr="0080154F" w:rsidRDefault="003D4A7E" w:rsidP="00100AEA">
      <w:pPr>
        <w:numPr>
          <w:ilvl w:val="0"/>
          <w:numId w:val="2"/>
        </w:numPr>
        <w:shd w:val="clear" w:color="auto" w:fill="FFFFFF"/>
        <w:tabs>
          <w:tab w:val="left" w:pos="851"/>
        </w:tabs>
        <w:spacing w:before="100" w:beforeAutospacing="1"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ответ даётся неполный, то другие дети могут его дополнить и исправить.</w:t>
      </w:r>
    </w:p>
    <w:p w:rsidR="003D4A7E" w:rsidRPr="0080154F" w:rsidRDefault="003D4A7E" w:rsidP="00100AEA">
      <w:pPr>
        <w:numPr>
          <w:ilvl w:val="0"/>
          <w:numId w:val="2"/>
        </w:numPr>
        <w:shd w:val="clear" w:color="auto" w:fill="FFFFFF"/>
        <w:tabs>
          <w:tab w:val="left" w:pos="851"/>
        </w:tabs>
        <w:spacing w:before="100" w:beforeAutospacing="1"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конце игры педагог подводит итог: что нового узнали, чей ответ был самым интересным, познавательным, что бы еще хотели узнать по данной теме.</w:t>
      </w:r>
    </w:p>
    <w:p w:rsidR="003D4A7E" w:rsidRPr="0080154F" w:rsidRDefault="003D4A7E" w:rsidP="00100AEA">
      <w:pPr>
        <w:numPr>
          <w:ilvl w:val="0"/>
          <w:numId w:val="2"/>
        </w:numPr>
        <w:shd w:val="clear" w:color="auto" w:fill="FFFFFF"/>
        <w:tabs>
          <w:tab w:val="left" w:pos="851"/>
        </w:tabs>
        <w:spacing w:before="100" w:beforeAutospacing="1"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Ответ на каждый вопрос кубика помогает педагогу не только выявить уровень познавательной активности воспитанников, но и прояснить аспекты темы, которые вызывают затруднения у детей.</w:t>
      </w:r>
    </w:p>
    <w:p w:rsidR="003D4A7E" w:rsidRPr="0080154F" w:rsidRDefault="003D4A7E" w:rsidP="00100AEA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Практика показывает, что данный прием очень нравится детям, они быстро осваивают технику его использования.</w:t>
      </w:r>
    </w:p>
    <w:p w:rsidR="003D4A7E" w:rsidRPr="0080154F" w:rsidRDefault="003D4A7E" w:rsidP="00100AEA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Кубик «Блума» — это упрощённый способ, который помогает не только «собрать в кучку» все знания детей, но и развить в ребятах чувство коллективизма, необходимости помогать друг другу и нести ответственность за работу всех членов команды.</w:t>
      </w:r>
    </w:p>
    <w:p w:rsidR="003D4A7E" w:rsidRPr="0080154F" w:rsidRDefault="003D4A7E" w:rsidP="00100AEA">
      <w:pPr>
        <w:shd w:val="clear" w:color="auto" w:fill="FFFFFF"/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Таким образом, использование приёма «Кубик Блума», является инновационной практикой, которая помогает сформировать не только элементы критического мышления, что очень важно при формировании у детей мягких навыков, но и позволяет систематизировать полученные знания, сфокусировав внимание на всех сторонах заданной проблемы.</w:t>
      </w:r>
    </w:p>
    <w:p w:rsidR="0086548D" w:rsidRPr="0080154F" w:rsidRDefault="003D4A7E" w:rsidP="00DF67F2">
      <w:pPr>
        <w:shd w:val="clear" w:color="auto" w:fill="FFFFFF"/>
        <w:tabs>
          <w:tab w:val="left" w:pos="851"/>
        </w:tabs>
        <w:spacing w:after="150" w:line="360" w:lineRule="auto"/>
        <w:ind w:firstLine="85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2386965" cy="1717618"/>
            <wp:effectExtent l="0" t="0" r="0" b="0"/>
            <wp:wrapTight wrapText="bothSides">
              <wp:wrapPolygon edited="0">
                <wp:start x="0" y="0"/>
                <wp:lineTo x="0" y="21328"/>
                <wp:lineTo x="21376" y="21328"/>
                <wp:lineTo x="21376" y="0"/>
                <wp:lineTo x="0" y="0"/>
              </wp:wrapPolygon>
            </wp:wrapTight>
            <wp:docPr id="1" name="Рисунок 1" descr="https://files.1urok.ru/images/27175070b436f8a7cd9769474f57b93eb2862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.1urok.ru/images/27175070b436f8a7cd9769474f57b93eb28629f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1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48D"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Также</w:t>
      </w:r>
      <w:r w:rsidR="0096203E"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мы используем в работе с детьми «Рифмовки»- это карточки с множеством различных картинок. Все картинки разные по смыслу, но в названии каждой картинки повторяется один звук.  Дети с удовольствием играют в интересную словесную игру. Игра помогает детям</w:t>
      </w:r>
      <w:r w:rsidR="0086548D" w:rsidRPr="008015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усваивать и совершенствовать звуковую сторону языка.</w:t>
      </w:r>
    </w:p>
    <w:p w:rsidR="00725F79" w:rsidRPr="0080154F" w:rsidRDefault="00725F79" w:rsidP="00DF67F2">
      <w:pPr>
        <w:shd w:val="clear" w:color="auto" w:fill="FFFFFF"/>
        <w:tabs>
          <w:tab w:val="left" w:pos="851"/>
        </w:tabs>
        <w:spacing w:after="150" w:line="360" w:lineRule="auto"/>
        <w:ind w:firstLine="85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6203E" w:rsidRPr="0080154F" w:rsidRDefault="00725F79" w:rsidP="00DF67F2">
      <w:pPr>
        <w:shd w:val="clear" w:color="auto" w:fill="FFFFFF"/>
        <w:tabs>
          <w:tab w:val="left" w:pos="851"/>
        </w:tabs>
        <w:spacing w:after="150" w:line="360" w:lineRule="auto"/>
        <w:ind w:firstLine="851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0154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648200" cy="3098966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1215_1218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288" cy="310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225" w:rsidRPr="0080154F" w:rsidRDefault="00416D64" w:rsidP="00DF67F2">
      <w:pPr>
        <w:tabs>
          <w:tab w:val="left" w:pos="851"/>
        </w:tabs>
        <w:spacing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80154F">
        <w:rPr>
          <w:rFonts w:ascii="Times New Roman" w:hAnsi="Times New Roman" w:cs="Times New Roman"/>
          <w:sz w:val="24"/>
          <w:szCs w:val="24"/>
        </w:rPr>
        <w:t>Процесс изготовления «Кубика Блума»</w:t>
      </w:r>
    </w:p>
    <w:p w:rsidR="00416D64" w:rsidRPr="0080154F" w:rsidRDefault="00416D64" w:rsidP="00DF67F2">
      <w:pPr>
        <w:tabs>
          <w:tab w:val="left" w:pos="851"/>
        </w:tabs>
        <w:spacing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8015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9975" cy="39291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1215_1223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078" cy="394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AEA" w:rsidRDefault="00100AEA" w:rsidP="00DF67F2">
      <w:pPr>
        <w:tabs>
          <w:tab w:val="left" w:pos="851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EE0" w:rsidRPr="00C0624F" w:rsidRDefault="00416D64" w:rsidP="00DF67F2">
      <w:pPr>
        <w:tabs>
          <w:tab w:val="left" w:pos="851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24F">
        <w:rPr>
          <w:rFonts w:ascii="Times New Roman" w:hAnsi="Times New Roman" w:cs="Times New Roman"/>
          <w:b/>
          <w:sz w:val="24"/>
          <w:szCs w:val="24"/>
        </w:rPr>
        <w:t>Самостоятельная деятельность детей в центре речевого развития</w:t>
      </w:r>
    </w:p>
    <w:p w:rsidR="00416D64" w:rsidRPr="0080154F" w:rsidRDefault="00416D64" w:rsidP="00DF67F2">
      <w:pPr>
        <w:tabs>
          <w:tab w:val="left" w:pos="851"/>
        </w:tabs>
        <w:spacing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416D64" w:rsidRPr="0080154F" w:rsidRDefault="00B45237" w:rsidP="00DF67F2">
      <w:pPr>
        <w:tabs>
          <w:tab w:val="left" w:pos="851"/>
        </w:tabs>
        <w:spacing w:line="36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80154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7800" cy="35053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1216_121319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392" cy="350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237" w:rsidRPr="00C0624F" w:rsidRDefault="00B45237" w:rsidP="00DF67F2">
      <w:pPr>
        <w:tabs>
          <w:tab w:val="left" w:pos="851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24F">
        <w:rPr>
          <w:rFonts w:ascii="Times New Roman" w:hAnsi="Times New Roman" w:cs="Times New Roman"/>
          <w:b/>
          <w:sz w:val="24"/>
          <w:szCs w:val="24"/>
        </w:rPr>
        <w:t xml:space="preserve">Игра с «Кубиком Блума» по сюжету сказки </w:t>
      </w:r>
      <w:r w:rsidR="00100AEA">
        <w:rPr>
          <w:rFonts w:ascii="Times New Roman" w:hAnsi="Times New Roman" w:cs="Times New Roman"/>
          <w:b/>
          <w:sz w:val="24"/>
          <w:szCs w:val="24"/>
        </w:rPr>
        <w:t>«</w:t>
      </w:r>
      <w:r w:rsidR="009D77DA" w:rsidRPr="00C0624F">
        <w:rPr>
          <w:rFonts w:ascii="Times New Roman" w:hAnsi="Times New Roman" w:cs="Times New Roman"/>
          <w:b/>
          <w:sz w:val="24"/>
          <w:szCs w:val="24"/>
        </w:rPr>
        <w:t>Пузырь, соломинка и лапоть»</w:t>
      </w:r>
    </w:p>
    <w:p w:rsidR="009D77DA" w:rsidRPr="0080154F" w:rsidRDefault="009D77DA" w:rsidP="00DF67F2">
      <w:pPr>
        <w:tabs>
          <w:tab w:val="left" w:pos="851"/>
        </w:tabs>
        <w:spacing w:line="360" w:lineRule="auto"/>
        <w:ind w:left="-142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8015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5850" cy="3026477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711649892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982" cy="302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DA" w:rsidRDefault="009D77DA" w:rsidP="00100AEA">
      <w:pPr>
        <w:tabs>
          <w:tab w:val="left" w:pos="851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24F">
        <w:rPr>
          <w:rFonts w:ascii="Times New Roman" w:hAnsi="Times New Roman" w:cs="Times New Roman"/>
          <w:b/>
          <w:sz w:val="24"/>
          <w:szCs w:val="24"/>
        </w:rPr>
        <w:t>Центр развития речи</w:t>
      </w:r>
    </w:p>
    <w:p w:rsidR="00100AEA" w:rsidRPr="00100AEA" w:rsidRDefault="00100AEA" w:rsidP="00100AEA">
      <w:pPr>
        <w:tabs>
          <w:tab w:val="left" w:pos="851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77DA" w:rsidRPr="0080154F" w:rsidRDefault="009D77DA" w:rsidP="00100AEA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154F">
        <w:rPr>
          <w:rFonts w:ascii="Times New Roman" w:hAnsi="Times New Roman" w:cs="Times New Roman"/>
          <w:sz w:val="24"/>
          <w:szCs w:val="24"/>
        </w:rPr>
        <w:t xml:space="preserve">Второй год весь материал мы собираем в центре речевого развития. Дети имеют свободный доступ в центре и самостоятельно могут играть и выбирать интересующие их игры. </w:t>
      </w:r>
    </w:p>
    <w:p w:rsidR="009D77DA" w:rsidRPr="0080154F" w:rsidRDefault="00C50EBF" w:rsidP="00100AEA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0154F">
        <w:rPr>
          <w:rFonts w:ascii="Times New Roman" w:hAnsi="Times New Roman" w:cs="Times New Roman"/>
          <w:sz w:val="24"/>
          <w:szCs w:val="24"/>
        </w:rPr>
        <w:t xml:space="preserve">       Можно сделать вывод</w:t>
      </w:r>
      <w:r w:rsidR="0080154F" w:rsidRPr="0080154F">
        <w:rPr>
          <w:rFonts w:ascii="Times New Roman" w:hAnsi="Times New Roman" w:cs="Times New Roman"/>
          <w:sz w:val="24"/>
          <w:szCs w:val="24"/>
        </w:rPr>
        <w:t>: что, все выбранные нами технологии, положительно влияют на всестороннее развитие ребенка, очень нравятся детям.</w:t>
      </w:r>
    </w:p>
    <w:sectPr w:rsidR="009D77DA" w:rsidRPr="0080154F" w:rsidSect="006B5E8B">
      <w:pgSz w:w="11906" w:h="16838"/>
      <w:pgMar w:top="567" w:right="567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118B" w:rsidRDefault="00FC118B" w:rsidP="00416D64">
      <w:pPr>
        <w:spacing w:after="0" w:line="240" w:lineRule="auto"/>
      </w:pPr>
      <w:r>
        <w:separator/>
      </w:r>
    </w:p>
  </w:endnote>
  <w:endnote w:type="continuationSeparator" w:id="0">
    <w:p w:rsidR="00FC118B" w:rsidRDefault="00FC118B" w:rsidP="00416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118B" w:rsidRDefault="00FC118B" w:rsidP="00416D64">
      <w:pPr>
        <w:spacing w:after="0" w:line="240" w:lineRule="auto"/>
      </w:pPr>
      <w:r>
        <w:separator/>
      </w:r>
    </w:p>
  </w:footnote>
  <w:footnote w:type="continuationSeparator" w:id="0">
    <w:p w:rsidR="00FC118B" w:rsidRDefault="00FC118B" w:rsidP="00416D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EC623F"/>
    <w:multiLevelType w:val="multilevel"/>
    <w:tmpl w:val="95D0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3763E3"/>
    <w:multiLevelType w:val="multilevel"/>
    <w:tmpl w:val="8834C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070"/>
    <w:rsid w:val="000D2EE0"/>
    <w:rsid w:val="000D5FFE"/>
    <w:rsid w:val="00100AEA"/>
    <w:rsid w:val="0014486F"/>
    <w:rsid w:val="001A35F7"/>
    <w:rsid w:val="003B166F"/>
    <w:rsid w:val="003D4A7E"/>
    <w:rsid w:val="00416D64"/>
    <w:rsid w:val="004253E2"/>
    <w:rsid w:val="00500070"/>
    <w:rsid w:val="006B5E8B"/>
    <w:rsid w:val="00725F79"/>
    <w:rsid w:val="00797A33"/>
    <w:rsid w:val="0080154F"/>
    <w:rsid w:val="0086548D"/>
    <w:rsid w:val="00871225"/>
    <w:rsid w:val="0096203E"/>
    <w:rsid w:val="009A152F"/>
    <w:rsid w:val="009D77DA"/>
    <w:rsid w:val="00A32504"/>
    <w:rsid w:val="00AE147F"/>
    <w:rsid w:val="00B45237"/>
    <w:rsid w:val="00C0624F"/>
    <w:rsid w:val="00C50EBF"/>
    <w:rsid w:val="00DF67F2"/>
    <w:rsid w:val="00E60AFD"/>
    <w:rsid w:val="00E92781"/>
    <w:rsid w:val="00F413A5"/>
    <w:rsid w:val="00FC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4FD20"/>
  <w15:chartTrackingRefBased/>
  <w15:docId w15:val="{0E0D24D5-E660-449D-AD2C-202A2CAC0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4A7E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416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16D64"/>
  </w:style>
  <w:style w:type="paragraph" w:styleId="a6">
    <w:name w:val="footer"/>
    <w:basedOn w:val="a"/>
    <w:link w:val="a7"/>
    <w:uiPriority w:val="99"/>
    <w:unhideWhenUsed/>
    <w:rsid w:val="00416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16D64"/>
  </w:style>
  <w:style w:type="character" w:customStyle="1" w:styleId="a8">
    <w:name w:val="Другое_"/>
    <w:link w:val="a9"/>
    <w:rsid w:val="004253E2"/>
    <w:rPr>
      <w:rFonts w:ascii="Times New Roman" w:eastAsia="Times New Roman" w:hAnsi="Times New Roman" w:cs="Times New Roman"/>
    </w:rPr>
  </w:style>
  <w:style w:type="paragraph" w:customStyle="1" w:styleId="a9">
    <w:name w:val="Другое"/>
    <w:basedOn w:val="a"/>
    <w:link w:val="a8"/>
    <w:rsid w:val="004253E2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a">
    <w:name w:val="Strong"/>
    <w:uiPriority w:val="22"/>
    <w:qFormat/>
    <w:rsid w:val="004253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09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2</cp:lastModifiedBy>
  <cp:revision>4</cp:revision>
  <dcterms:created xsi:type="dcterms:W3CDTF">2022-12-21T06:26:00Z</dcterms:created>
  <dcterms:modified xsi:type="dcterms:W3CDTF">2022-12-21T10:01:00Z</dcterms:modified>
</cp:coreProperties>
</file>