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68" w:rsidRPr="00AE4568" w:rsidRDefault="00AE4568" w:rsidP="00AE4568">
      <w:pPr>
        <w:jc w:val="right"/>
        <w:rPr>
          <w:rFonts w:ascii="Times New Roman" w:hAnsi="Times New Roman" w:cs="Times New Roman"/>
          <w:sz w:val="24"/>
        </w:rPr>
      </w:pPr>
      <w:r w:rsidRPr="00AE4568">
        <w:rPr>
          <w:rFonts w:ascii="Times New Roman" w:hAnsi="Times New Roman" w:cs="Times New Roman"/>
          <w:sz w:val="24"/>
        </w:rPr>
        <w:t>УТВЕРЖДЕНО</w:t>
      </w:r>
    </w:p>
    <w:p w:rsidR="00AE4568" w:rsidRPr="00AE4568" w:rsidRDefault="00AE4568" w:rsidP="00AE4568">
      <w:pPr>
        <w:jc w:val="right"/>
        <w:rPr>
          <w:rFonts w:ascii="Times New Roman" w:hAnsi="Times New Roman" w:cs="Times New Roman"/>
          <w:sz w:val="24"/>
        </w:rPr>
      </w:pPr>
      <w:r w:rsidRPr="00AE4568">
        <w:rPr>
          <w:rFonts w:ascii="Times New Roman" w:hAnsi="Times New Roman" w:cs="Times New Roman"/>
          <w:sz w:val="24"/>
        </w:rPr>
        <w:t>Приказом № 75 от 26 сентября 2022 г</w:t>
      </w:r>
    </w:p>
    <w:p w:rsidR="00AE4568" w:rsidRPr="00AE4568" w:rsidRDefault="00AE4568" w:rsidP="00AE4568">
      <w:pPr>
        <w:jc w:val="right"/>
        <w:rPr>
          <w:rFonts w:ascii="Times New Roman" w:hAnsi="Times New Roman" w:cs="Times New Roman"/>
          <w:sz w:val="24"/>
        </w:rPr>
      </w:pPr>
      <w:r w:rsidRPr="00AE4568">
        <w:rPr>
          <w:rFonts w:ascii="Times New Roman" w:hAnsi="Times New Roman" w:cs="Times New Roman"/>
          <w:sz w:val="24"/>
        </w:rPr>
        <w:t>Заведующий МБДОУ детский сад «Колосок»</w:t>
      </w:r>
    </w:p>
    <w:p w:rsidR="00AE4568" w:rsidRDefault="00AE4568" w:rsidP="00AE4568">
      <w:pPr>
        <w:jc w:val="right"/>
        <w:rPr>
          <w:rFonts w:ascii="Times New Roman" w:hAnsi="Times New Roman" w:cs="Times New Roman"/>
          <w:sz w:val="24"/>
        </w:rPr>
      </w:pPr>
      <w:r w:rsidRPr="00AE4568">
        <w:rPr>
          <w:rFonts w:ascii="Times New Roman" w:hAnsi="Times New Roman" w:cs="Times New Roman"/>
          <w:sz w:val="24"/>
        </w:rPr>
        <w:t xml:space="preserve">_________ </w:t>
      </w:r>
      <w:proofErr w:type="spellStart"/>
      <w:r w:rsidRPr="00AE4568">
        <w:rPr>
          <w:rFonts w:ascii="Times New Roman" w:hAnsi="Times New Roman" w:cs="Times New Roman"/>
          <w:sz w:val="24"/>
        </w:rPr>
        <w:t>Лоскутникова</w:t>
      </w:r>
      <w:proofErr w:type="spellEnd"/>
      <w:r w:rsidRPr="00AE4568">
        <w:rPr>
          <w:rFonts w:ascii="Times New Roman" w:hAnsi="Times New Roman" w:cs="Times New Roman"/>
          <w:sz w:val="24"/>
        </w:rPr>
        <w:t xml:space="preserve"> Н. С.</w:t>
      </w:r>
    </w:p>
    <w:p w:rsidR="00AE4568" w:rsidRPr="00573766" w:rsidRDefault="00AE4568" w:rsidP="005737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568" w:rsidRPr="00573766" w:rsidRDefault="00AE4568" w:rsidP="005737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76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73766" w:rsidRPr="00573766" w:rsidRDefault="00573766" w:rsidP="005737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b/>
          <w:sz w:val="24"/>
          <w:szCs w:val="24"/>
        </w:rPr>
        <w:t xml:space="preserve">о комиссии по </w:t>
      </w:r>
      <w:r w:rsidR="00AE4568" w:rsidRPr="00573766">
        <w:rPr>
          <w:rFonts w:ascii="Times New Roman" w:hAnsi="Times New Roman" w:cs="Times New Roman"/>
          <w:b/>
          <w:sz w:val="24"/>
          <w:szCs w:val="24"/>
        </w:rPr>
        <w:t xml:space="preserve">урегулированию конфликта интересов в муниципальном бюджетном </w:t>
      </w:r>
      <w:r w:rsidR="00AE4568" w:rsidRPr="00573766">
        <w:rPr>
          <w:rFonts w:ascii="Times New Roman" w:hAnsi="Times New Roman" w:cs="Times New Roman"/>
          <w:b/>
          <w:sz w:val="24"/>
          <w:szCs w:val="24"/>
        </w:rPr>
        <w:t>дошкольном</w:t>
      </w:r>
      <w:r w:rsidRPr="00573766">
        <w:rPr>
          <w:rFonts w:ascii="Times New Roman" w:hAnsi="Times New Roman" w:cs="Times New Roman"/>
          <w:b/>
          <w:sz w:val="24"/>
          <w:szCs w:val="24"/>
        </w:rPr>
        <w:t xml:space="preserve"> образовательном учреждении детский сад «Колосок»</w:t>
      </w:r>
      <w:r w:rsidR="00AE4568" w:rsidRPr="00573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766" w:rsidRDefault="00573766" w:rsidP="005737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3766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1.1. Комиссия по урегулированию выявленного конфликта интересов муниципального бюджетного дошкольного образовательного учреждения </w:t>
      </w:r>
      <w:r w:rsidRPr="00573766">
        <w:rPr>
          <w:rFonts w:ascii="Times New Roman" w:hAnsi="Times New Roman" w:cs="Times New Roman"/>
          <w:sz w:val="24"/>
          <w:szCs w:val="24"/>
        </w:rPr>
        <w:t>детский сад «Колосок»</w:t>
      </w:r>
      <w:r w:rsidRPr="00573766">
        <w:rPr>
          <w:rFonts w:ascii="Times New Roman" w:hAnsi="Times New Roman" w:cs="Times New Roman"/>
          <w:sz w:val="24"/>
          <w:szCs w:val="24"/>
        </w:rPr>
        <w:t xml:space="preserve"> (далее - Комиссия) создана в целях рассмотрения вопросов, связанных с урегулированием ситуаций, когда личная заинтересованность работника влияет или может повлиять на объективное исполнение ими должностных обязанностей.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>1.2. Основной задачей Комиссии является предотвращение или урегулирование конфликта интересов, способного привести к причинению вреда законным интересов, способного привести к причинению вреда законным интересам учреждения.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1.3. Комиссия рассматривает вопросы, связанные с соблюдением требований к служебному поведению и урегулированию конфликта интересов, в соответствии с требованиями Федерального закона от 25 декабря 2008г. №273-ФЗ «О противодействии коррупции».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766">
        <w:rPr>
          <w:rFonts w:ascii="Times New Roman" w:hAnsi="Times New Roman" w:cs="Times New Roman"/>
          <w:b/>
          <w:sz w:val="24"/>
          <w:szCs w:val="24"/>
        </w:rPr>
        <w:t xml:space="preserve">2. Задачи и полномочия Комиссии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2.1 Основными задачами Комиссии являются: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а) содействие в урегулировании конфликта интересов, способного привести к причинению вреда законным интересам граждан, учреждению, обществу.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б) обеспечение условий для добросовестного и эффективного исполнения обязанностей работника;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>в) исключение злоупотреблений со стороны работников при выполнен</w:t>
      </w:r>
      <w:r w:rsidRPr="00573766">
        <w:rPr>
          <w:rFonts w:ascii="Times New Roman" w:hAnsi="Times New Roman" w:cs="Times New Roman"/>
          <w:sz w:val="24"/>
          <w:szCs w:val="24"/>
        </w:rPr>
        <w:t>ии их должностных обязанностей;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г) противодействие коррупции.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lastRenderedPageBreak/>
        <w:t xml:space="preserve">2.2. Комиссия имеет право: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а) запрашивать необходимые документы и информацию от органов государственной власти и органов местного самоуправления;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б) приглашать на свои заседания должностных лиц органов государственной власти и органов местного самоуправления и иных лиц.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766">
        <w:rPr>
          <w:rFonts w:ascii="Times New Roman" w:hAnsi="Times New Roman" w:cs="Times New Roman"/>
          <w:b/>
          <w:sz w:val="24"/>
          <w:szCs w:val="24"/>
        </w:rPr>
        <w:t xml:space="preserve">3. Порядок образования Комиссии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3.1.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3.2. Численность и персональный состав Комиссии утверждается и изменяется приказом заведующего учреждением.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3.3. Все члены Комиссии при принятии решения обладают равными правами.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3.4. В случае необходимости в состав Комиссии может быть введен независимый эксперт.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3.5. Комиссия действует на постоянной основе.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766">
        <w:rPr>
          <w:rFonts w:ascii="Times New Roman" w:hAnsi="Times New Roman" w:cs="Times New Roman"/>
          <w:b/>
          <w:sz w:val="24"/>
          <w:szCs w:val="24"/>
        </w:rPr>
        <w:t xml:space="preserve">4. Порядок работы Комиссии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4.1. Основанием для проведения заседания Комиссии является, полученная от правоохранительных, судебных или иных государственных органов, от организаций, должностных лиц, граждан или работников учреждения: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- информации о наличии у работника личной заинтересованности, которая приводит или может привести к конфликту интересов;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- информация о нарушении работниками требований к служебному поведению, предусмотренных Кодексом этики и служебного поведения работников учреждения.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4.2. Информация, указанная в пункте 4.1. настоящего Положения, должна быть представлена Комиссии в письменном виде и содержать следующие сведения: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а) фамилию, имя, отчество работника и занимаемая им должность;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б) описание признаков личной заинтересованности или нарушения служебного поведения, которая приводит или может привести к конфликту интересов;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в) данные об источнике информации.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>4.3.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  <w:r w:rsidRPr="00573766">
        <w:rPr>
          <w:rFonts w:ascii="Times New Roman" w:hAnsi="Times New Roman" w:cs="Times New Roman"/>
          <w:sz w:val="24"/>
          <w:szCs w:val="24"/>
        </w:rPr>
        <w:pgNum/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 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lastRenderedPageBreak/>
        <w:t xml:space="preserve">4.5. Председатель Комиссии в трехдневный срок со дня поступления информации, о нарушении требований к служебному поведению или о наличии личной заинтересованности, которая приводит или может привести к конфликту интересов, выносит решение о проведении проверки этой информации.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4.6.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4.7.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4.8. Заседание Комиссии считается правомочным, если на нем присутствует не менее половины от общего числа членов Комиссии.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4.10. На заседании Комиссии заслушиваются пояснение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пояснения.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4.11.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766">
        <w:rPr>
          <w:rFonts w:ascii="Times New Roman" w:hAnsi="Times New Roman" w:cs="Times New Roman"/>
          <w:b/>
          <w:sz w:val="24"/>
          <w:szCs w:val="24"/>
        </w:rPr>
        <w:t xml:space="preserve">5. Решение Комиссии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5.1. По итогам рассмотрения информации, являющееся основанием для заседания, Комиссия может принять одно из следующих решений: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б) установить факт наличия личной заинтересованности работника,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lastRenderedPageBreak/>
        <w:t>5.2.</w:t>
      </w:r>
      <w:r w:rsidRPr="00573766">
        <w:rPr>
          <w:rFonts w:ascii="Times New Roman" w:hAnsi="Times New Roman" w:cs="Times New Roman"/>
          <w:sz w:val="24"/>
          <w:szCs w:val="24"/>
        </w:rPr>
        <w:t xml:space="preserve"> </w:t>
      </w:r>
      <w:r w:rsidRPr="00573766"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большим большинством голосов присутствующих на заседании членов Комиссии. При равенстве числа голосов голос председателя Комиссии является решающим.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5.3.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В решении Комиссии указываются: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а) фамилия, имя, отчество работника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конфликту;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б) источник информации, ставший основанием для проведения заседания Комиссии;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в) дата поступления информации в Комиссию и дата ее рассмотрения на заседании Комиссии, существо информации;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г) фамилии, имена, отчества членов Комиссии и других лиц, присутствующих на заседании;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д) существо решения и его обоснование;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е) результаты голосования.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5.4.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5.5. Копии решения Комиссии в течение трех дней со дня их принятия направляются работнику и другим заинтересованным лицам.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>5.6. По результатам рассмотрения предложений, указанных в решении Комиссии, заведующий учреждением, в котором работает работник, в отношении которого принято решение, принимает меры по предотвращению или урегули</w:t>
      </w:r>
      <w:r w:rsidRPr="00573766">
        <w:rPr>
          <w:rFonts w:ascii="Times New Roman" w:hAnsi="Times New Roman" w:cs="Times New Roman"/>
          <w:sz w:val="24"/>
          <w:szCs w:val="24"/>
        </w:rPr>
        <w:t>рованию конфликта интересов.</w:t>
      </w:r>
      <w:r w:rsidRPr="00573766">
        <w:rPr>
          <w:rFonts w:ascii="Times New Roman" w:hAnsi="Times New Roman" w:cs="Times New Roman"/>
          <w:sz w:val="24"/>
          <w:szCs w:val="24"/>
        </w:rPr>
        <w:pgNum/>
        <w:t xml:space="preserve">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5.7. Решение Комиссии может быть обжаловано работником в порядке, предусмотренном законодательством Российской Федерации.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 xml:space="preserve">5.8.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:rsidR="00573766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t>5.9. Организационно-техническое и документальное обеспечение деятельности Комиссии возлагается на секретаря Комиссии.</w:t>
      </w:r>
    </w:p>
    <w:p w:rsidR="008907E0" w:rsidRPr="00573766" w:rsidRDefault="00573766" w:rsidP="0057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766">
        <w:rPr>
          <w:rFonts w:ascii="Times New Roman" w:hAnsi="Times New Roman" w:cs="Times New Roman"/>
          <w:sz w:val="24"/>
          <w:szCs w:val="24"/>
        </w:rPr>
        <w:lastRenderedPageBreak/>
        <w:t>5.10. Решение Комиссии, принятое в отношении работника учреждения, хранится в его личном деле.</w:t>
      </w:r>
    </w:p>
    <w:sectPr w:rsidR="008907E0" w:rsidRPr="0057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A9"/>
    <w:rsid w:val="0021227D"/>
    <w:rsid w:val="00573766"/>
    <w:rsid w:val="008907E0"/>
    <w:rsid w:val="00AE4568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D28A"/>
  <w15:chartTrackingRefBased/>
  <w15:docId w15:val="{A6AFFCB2-5D6F-4969-86E6-185C862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2022-10-10T06:52:00Z</cp:lastPrinted>
  <dcterms:created xsi:type="dcterms:W3CDTF">2022-10-10T06:21:00Z</dcterms:created>
  <dcterms:modified xsi:type="dcterms:W3CDTF">2022-10-10T06:53:00Z</dcterms:modified>
</cp:coreProperties>
</file>